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F6" w:rsidRPr="005251D2" w:rsidRDefault="00BF2C08" w:rsidP="00525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1D2">
        <w:rPr>
          <w:rFonts w:ascii="Times New Roman" w:hAnsi="Times New Roman" w:cs="Times New Roman"/>
          <w:b/>
          <w:sz w:val="24"/>
          <w:szCs w:val="24"/>
        </w:rPr>
        <w:t>ПРАВИЛА ЗА ОРГАНИЗИРАНЕТО И ПРОВЕЖДАНЕТО НА ОБЩИ СЪБРАНИЯ НА АКЦИОНЕРИТЕ</w:t>
      </w:r>
    </w:p>
    <w:p w:rsidR="00BF2C08" w:rsidRPr="005251D2" w:rsidRDefault="00BF2C08" w:rsidP="005251D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51D2">
        <w:rPr>
          <w:rFonts w:ascii="Times New Roman" w:hAnsi="Times New Roman" w:cs="Times New Roman"/>
          <w:b/>
          <w:sz w:val="24"/>
          <w:szCs w:val="24"/>
          <w:lang w:val="bg-BG"/>
        </w:rPr>
        <w:t>НА „БЪЛГАРСКИ ТРАНСПОРТЕН ХОЛДИНГ“ АД</w:t>
      </w:r>
    </w:p>
    <w:p w:rsidR="005251D2" w:rsidRDefault="0007543B" w:rsidP="005251D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1D2">
        <w:rPr>
          <w:rFonts w:ascii="Times New Roman" w:hAnsi="Times New Roman" w:cs="Times New Roman"/>
          <w:sz w:val="24"/>
          <w:szCs w:val="24"/>
        </w:rPr>
        <w:t xml:space="preserve">І. ОБЩИ ПОЛОЖЕНИЯ </w:t>
      </w:r>
    </w:p>
    <w:p w:rsidR="005251D2" w:rsidRDefault="005251D2" w:rsidP="005251D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Настоящите</w:t>
      </w:r>
      <w:r w:rsidR="0007543B" w:rsidRPr="005251D2">
        <w:rPr>
          <w:rFonts w:ascii="Times New Roman" w:hAnsi="Times New Roman" w:cs="Times New Roman"/>
          <w:sz w:val="24"/>
          <w:szCs w:val="24"/>
        </w:rPr>
        <w:t xml:space="preserve"> правила имат за цел да гарантират равнопоставено третиране на всички акционери при организиране и провеждане на общо събрание и </w:t>
      </w:r>
      <w:r>
        <w:rPr>
          <w:rFonts w:ascii="Times New Roman" w:hAnsi="Times New Roman" w:cs="Times New Roman"/>
          <w:sz w:val="24"/>
          <w:szCs w:val="24"/>
          <w:lang w:val="bg-BG"/>
        </w:rPr>
        <w:t>да гарантират техните права</w:t>
      </w:r>
      <w:r w:rsidR="0007543B" w:rsidRPr="005251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1D2" w:rsidRDefault="0007543B" w:rsidP="005251D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5251D2">
        <w:rPr>
          <w:rFonts w:ascii="Times New Roman" w:hAnsi="Times New Roman" w:cs="Times New Roman"/>
          <w:sz w:val="24"/>
          <w:szCs w:val="24"/>
        </w:rPr>
        <w:t>Чл. 2.</w:t>
      </w:r>
      <w:proofErr w:type="gramEnd"/>
      <w:r w:rsidRPr="005251D2">
        <w:rPr>
          <w:rFonts w:ascii="Times New Roman" w:hAnsi="Times New Roman" w:cs="Times New Roman"/>
          <w:sz w:val="24"/>
          <w:szCs w:val="24"/>
        </w:rPr>
        <w:t xml:space="preserve"> </w:t>
      </w:r>
      <w:r w:rsidR="005251D2">
        <w:rPr>
          <w:rFonts w:ascii="Times New Roman" w:hAnsi="Times New Roman" w:cs="Times New Roman"/>
          <w:sz w:val="24"/>
          <w:szCs w:val="24"/>
          <w:lang w:val="bg-BG"/>
        </w:rPr>
        <w:t xml:space="preserve">(1) </w:t>
      </w:r>
      <w:r w:rsidR="005251D2">
        <w:rPr>
          <w:rFonts w:ascii="Times New Roman" w:hAnsi="Times New Roman" w:cs="Times New Roman"/>
          <w:sz w:val="24"/>
          <w:szCs w:val="24"/>
        </w:rPr>
        <w:t>“Български транспортен холдинг” АД</w:t>
      </w:r>
      <w:r w:rsidR="005251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1D2">
        <w:rPr>
          <w:rFonts w:ascii="Times New Roman" w:hAnsi="Times New Roman" w:cs="Times New Roman"/>
          <w:sz w:val="24"/>
          <w:szCs w:val="24"/>
        </w:rPr>
        <w:t xml:space="preserve">гарантира, че регламентираните в настоящите Правила процедури са в съответствие с действащата нормативна уредба и се организират по начин, който не затруднява и не оскъпява ненужно гласуването. </w:t>
      </w:r>
    </w:p>
    <w:p w:rsidR="005251D2" w:rsidRDefault="0007543B" w:rsidP="005251D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1D2">
        <w:rPr>
          <w:rFonts w:ascii="Times New Roman" w:hAnsi="Times New Roman" w:cs="Times New Roman"/>
          <w:sz w:val="24"/>
          <w:szCs w:val="24"/>
        </w:rPr>
        <w:t xml:space="preserve">(2) Членовете на </w:t>
      </w:r>
      <w:r w:rsidR="005251D2">
        <w:rPr>
          <w:rFonts w:ascii="Times New Roman" w:hAnsi="Times New Roman" w:cs="Times New Roman"/>
          <w:sz w:val="24"/>
          <w:szCs w:val="24"/>
          <w:lang w:val="bg-BG"/>
        </w:rPr>
        <w:t>управителните и контролни органи</w:t>
      </w:r>
      <w:r w:rsidRPr="005251D2">
        <w:rPr>
          <w:rFonts w:ascii="Times New Roman" w:hAnsi="Times New Roman" w:cs="Times New Roman"/>
          <w:sz w:val="24"/>
          <w:szCs w:val="24"/>
        </w:rPr>
        <w:t xml:space="preserve"> на </w:t>
      </w:r>
      <w:r w:rsidR="005251D2">
        <w:rPr>
          <w:rFonts w:ascii="Times New Roman" w:hAnsi="Times New Roman" w:cs="Times New Roman"/>
          <w:sz w:val="24"/>
          <w:szCs w:val="24"/>
        </w:rPr>
        <w:t>“Български транспортен холдинг” АД</w:t>
      </w:r>
      <w:r w:rsidR="005251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1D2">
        <w:rPr>
          <w:rFonts w:ascii="Times New Roman" w:hAnsi="Times New Roman" w:cs="Times New Roman"/>
          <w:sz w:val="24"/>
          <w:szCs w:val="24"/>
        </w:rPr>
        <w:t xml:space="preserve">ще полагат усилия да присъстват на всяко общо събрание на акционерите. </w:t>
      </w:r>
    </w:p>
    <w:p w:rsidR="005251D2" w:rsidRDefault="0007543B" w:rsidP="005251D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5251D2">
        <w:rPr>
          <w:rFonts w:ascii="Times New Roman" w:hAnsi="Times New Roman" w:cs="Times New Roman"/>
          <w:sz w:val="24"/>
          <w:szCs w:val="24"/>
        </w:rPr>
        <w:t>ІІ.</w:t>
      </w:r>
      <w:proofErr w:type="gramEnd"/>
      <w:r w:rsidRPr="005251D2">
        <w:rPr>
          <w:rFonts w:ascii="Times New Roman" w:hAnsi="Times New Roman" w:cs="Times New Roman"/>
          <w:sz w:val="24"/>
          <w:szCs w:val="24"/>
        </w:rPr>
        <w:t xml:space="preserve"> ОРГАНИЗИРАНЕ И ПРОВЕЖДАНЕ НА ОБЩО СЪБРАНИЕ </w:t>
      </w:r>
    </w:p>
    <w:p w:rsidR="00E26115" w:rsidRDefault="0007543B" w:rsidP="005251D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5251D2">
        <w:rPr>
          <w:rFonts w:ascii="Times New Roman" w:hAnsi="Times New Roman" w:cs="Times New Roman"/>
          <w:sz w:val="24"/>
          <w:szCs w:val="24"/>
        </w:rPr>
        <w:t>Чл. 3.</w:t>
      </w:r>
      <w:proofErr w:type="gramEnd"/>
      <w:r w:rsidRPr="005251D2">
        <w:rPr>
          <w:rFonts w:ascii="Times New Roman" w:hAnsi="Times New Roman" w:cs="Times New Roman"/>
          <w:sz w:val="24"/>
          <w:szCs w:val="24"/>
        </w:rPr>
        <w:t xml:space="preserve"> </w:t>
      </w:r>
      <w:r w:rsidR="00E26115">
        <w:rPr>
          <w:rFonts w:ascii="Times New Roman" w:hAnsi="Times New Roman" w:cs="Times New Roman"/>
          <w:sz w:val="24"/>
          <w:szCs w:val="24"/>
          <w:lang w:val="bg-BG"/>
        </w:rPr>
        <w:t xml:space="preserve">(1) </w:t>
      </w:r>
      <w:r w:rsidRPr="005251D2">
        <w:rPr>
          <w:rFonts w:ascii="Times New Roman" w:hAnsi="Times New Roman" w:cs="Times New Roman"/>
          <w:sz w:val="24"/>
          <w:szCs w:val="24"/>
        </w:rPr>
        <w:t xml:space="preserve">Общото събрание на акционерите на </w:t>
      </w:r>
      <w:r w:rsidR="005251D2">
        <w:rPr>
          <w:rFonts w:ascii="Times New Roman" w:hAnsi="Times New Roman" w:cs="Times New Roman"/>
          <w:sz w:val="24"/>
          <w:szCs w:val="24"/>
        </w:rPr>
        <w:t>“Български транспортен холдинг” АД</w:t>
      </w:r>
      <w:r w:rsidR="005251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1D2">
        <w:rPr>
          <w:rFonts w:ascii="Times New Roman" w:hAnsi="Times New Roman" w:cs="Times New Roman"/>
          <w:sz w:val="24"/>
          <w:szCs w:val="24"/>
        </w:rPr>
        <w:t xml:space="preserve">се провежда в град </w:t>
      </w:r>
      <w:r w:rsidR="005251D2">
        <w:rPr>
          <w:rFonts w:ascii="Times New Roman" w:hAnsi="Times New Roman" w:cs="Times New Roman"/>
          <w:sz w:val="24"/>
          <w:szCs w:val="24"/>
          <w:lang w:val="bg-BG"/>
        </w:rPr>
        <w:t>Пловдив</w:t>
      </w:r>
      <w:r w:rsidR="00E26115">
        <w:rPr>
          <w:rFonts w:ascii="Times New Roman" w:hAnsi="Times New Roman" w:cs="Times New Roman"/>
          <w:sz w:val="24"/>
          <w:szCs w:val="24"/>
          <w:lang w:val="bg-BG"/>
        </w:rPr>
        <w:t xml:space="preserve">, на едно от следните места: </w:t>
      </w:r>
    </w:p>
    <w:p w:rsidR="00E26115" w:rsidRDefault="00E26115" w:rsidP="00E26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ул. </w:t>
      </w:r>
      <w:r w:rsidR="0007543B" w:rsidRPr="00E26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„Кукленско шосе“ 34, в залата за събрания или</w:t>
      </w:r>
    </w:p>
    <w:p w:rsidR="00E26115" w:rsidRDefault="00E26115" w:rsidP="00E26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бул. „Шести септември“ 242, в залата за събрания.</w:t>
      </w:r>
    </w:p>
    <w:p w:rsidR="00E26115" w:rsidRPr="00E26115" w:rsidRDefault="00E26115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 Конкретното място се определя от органа или лицето, свикващо събранието и се обнародва в поканата за събранието.</w:t>
      </w:r>
    </w:p>
    <w:p w:rsidR="00E26115" w:rsidRDefault="0007543B" w:rsidP="005251D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5251D2">
        <w:rPr>
          <w:rFonts w:ascii="Times New Roman" w:hAnsi="Times New Roman" w:cs="Times New Roman"/>
          <w:sz w:val="24"/>
          <w:szCs w:val="24"/>
        </w:rPr>
        <w:t>Чл. 4.</w:t>
      </w:r>
      <w:proofErr w:type="gramEnd"/>
      <w:r w:rsidRPr="005251D2">
        <w:rPr>
          <w:rFonts w:ascii="Times New Roman" w:hAnsi="Times New Roman" w:cs="Times New Roman"/>
          <w:sz w:val="24"/>
          <w:szCs w:val="24"/>
        </w:rPr>
        <w:t xml:space="preserve"> (1) Редовното общо събрание на акционерите се провежда до края на първото полугодие след приключване на отчетната година. </w:t>
      </w:r>
    </w:p>
    <w:p w:rsidR="00E26115" w:rsidRDefault="0007543B" w:rsidP="005251D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1D2">
        <w:rPr>
          <w:rFonts w:ascii="Times New Roman" w:hAnsi="Times New Roman" w:cs="Times New Roman"/>
          <w:sz w:val="24"/>
          <w:szCs w:val="24"/>
        </w:rPr>
        <w:t xml:space="preserve">(2) То се свиква след изготвяне на годишния финансов отчет и на годишния доклад за дейността на дружеството за предходната година. </w:t>
      </w:r>
    </w:p>
    <w:p w:rsidR="00E26115" w:rsidRDefault="0007543B" w:rsidP="005251D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5251D2">
        <w:rPr>
          <w:rFonts w:ascii="Times New Roman" w:hAnsi="Times New Roman" w:cs="Times New Roman"/>
          <w:sz w:val="24"/>
          <w:szCs w:val="24"/>
        </w:rPr>
        <w:t>Чл. 5.</w:t>
      </w:r>
      <w:proofErr w:type="gramEnd"/>
      <w:r w:rsidRPr="005251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1D2">
        <w:rPr>
          <w:rFonts w:ascii="Times New Roman" w:hAnsi="Times New Roman" w:cs="Times New Roman"/>
          <w:sz w:val="24"/>
          <w:szCs w:val="24"/>
        </w:rPr>
        <w:t>Извънредно общо събрание на акционерите се свиква при необходимост от решаване на въпроси, включени в неговата компетентност по реда, определен в действащата нормативна уредба.</w:t>
      </w:r>
      <w:proofErr w:type="gramEnd"/>
      <w:r w:rsidRPr="00525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115" w:rsidRDefault="0007543B" w:rsidP="005251D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5251D2">
        <w:rPr>
          <w:rFonts w:ascii="Times New Roman" w:hAnsi="Times New Roman" w:cs="Times New Roman"/>
          <w:sz w:val="24"/>
          <w:szCs w:val="24"/>
        </w:rPr>
        <w:t>Чл</w:t>
      </w:r>
      <w:r w:rsidR="00E26115">
        <w:rPr>
          <w:rFonts w:ascii="Times New Roman" w:hAnsi="Times New Roman" w:cs="Times New Roman"/>
          <w:sz w:val="24"/>
          <w:szCs w:val="24"/>
        </w:rPr>
        <w:t>. 6.</w:t>
      </w:r>
      <w:proofErr w:type="gramEnd"/>
      <w:r w:rsidR="00E26115">
        <w:rPr>
          <w:rFonts w:ascii="Times New Roman" w:hAnsi="Times New Roman" w:cs="Times New Roman"/>
          <w:sz w:val="24"/>
          <w:szCs w:val="24"/>
        </w:rPr>
        <w:t xml:space="preserve"> Общо събрание се свиква от</w:t>
      </w:r>
      <w:r w:rsidR="00E26115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E26115" w:rsidRDefault="00E26115" w:rsidP="00E261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Управителния съвет;</w:t>
      </w:r>
    </w:p>
    <w:p w:rsidR="00E26115" w:rsidRDefault="00E26115" w:rsidP="00E261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Надзорния съвет или</w:t>
      </w:r>
    </w:p>
    <w:p w:rsidR="00E26115" w:rsidRDefault="0007543B" w:rsidP="00E261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E2611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искане на акционери, които повече от три месеца притежават акции, представляващи поне 5 % от капитала на </w:t>
      </w:r>
      <w:r w:rsidR="00E26115">
        <w:rPr>
          <w:rFonts w:ascii="Times New Roman" w:hAnsi="Times New Roman" w:cs="Times New Roman"/>
          <w:sz w:val="24"/>
          <w:szCs w:val="24"/>
          <w:lang w:val="bg-BG"/>
        </w:rPr>
        <w:t>дружеството</w:t>
      </w:r>
      <w:r w:rsidRPr="00E261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115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E26115">
        <w:rPr>
          <w:rFonts w:ascii="Times New Roman" w:hAnsi="Times New Roman" w:cs="Times New Roman"/>
          <w:sz w:val="24"/>
          <w:szCs w:val="24"/>
        </w:rPr>
        <w:lastRenderedPageBreak/>
        <w:t>Чл. 7.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(1) Свикването на общото събрание се извършва чрез покана, обявена в Търговския регистър най-малко 30 дни преди датата на събранието. </w:t>
      </w:r>
      <w:r w:rsidR="005251D2" w:rsidRPr="00E26115">
        <w:rPr>
          <w:rFonts w:ascii="Times New Roman" w:hAnsi="Times New Roman" w:cs="Times New Roman"/>
          <w:sz w:val="24"/>
          <w:szCs w:val="24"/>
        </w:rPr>
        <w:t>“Български транспортен холдинг” АД</w:t>
      </w:r>
      <w:r w:rsidR="00E26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49E0"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 и </w:t>
      </w:r>
      <w:r w:rsidRPr="00E26115">
        <w:rPr>
          <w:rFonts w:ascii="Times New Roman" w:hAnsi="Times New Roman" w:cs="Times New Roman"/>
          <w:sz w:val="24"/>
          <w:szCs w:val="24"/>
        </w:rPr>
        <w:t xml:space="preserve">публикува поканата и материалите по дневния ред </w:t>
      </w:r>
      <w:r w:rsidR="00DA49E0">
        <w:rPr>
          <w:rFonts w:ascii="Times New Roman" w:hAnsi="Times New Roman" w:cs="Times New Roman"/>
          <w:sz w:val="24"/>
          <w:szCs w:val="24"/>
          <w:lang w:val="bg-BG"/>
        </w:rPr>
        <w:t>на Комисия за финансов надзор, „Българска фондова борса-София</w:t>
      </w:r>
      <w:proofErr w:type="gramStart"/>
      <w:r w:rsidR="00DA49E0">
        <w:rPr>
          <w:rFonts w:ascii="Times New Roman" w:hAnsi="Times New Roman" w:cs="Times New Roman"/>
          <w:sz w:val="24"/>
          <w:szCs w:val="24"/>
          <w:lang w:val="bg-BG"/>
        </w:rPr>
        <w:t>“ АД</w:t>
      </w:r>
      <w:proofErr w:type="gramEnd"/>
      <w:r w:rsidR="00DA49E0">
        <w:rPr>
          <w:rFonts w:ascii="Times New Roman" w:hAnsi="Times New Roman" w:cs="Times New Roman"/>
          <w:sz w:val="24"/>
          <w:szCs w:val="24"/>
          <w:lang w:val="bg-BG"/>
        </w:rPr>
        <w:t xml:space="preserve"> и обществеността, чрез</w:t>
      </w:r>
      <w:r w:rsidRPr="00E26115">
        <w:rPr>
          <w:rFonts w:ascii="Times New Roman" w:hAnsi="Times New Roman" w:cs="Times New Roman"/>
          <w:sz w:val="24"/>
          <w:szCs w:val="24"/>
        </w:rPr>
        <w:t xml:space="preserve"> меди</w:t>
      </w:r>
      <w:r w:rsidR="00DA49E0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E26115">
        <w:rPr>
          <w:rFonts w:ascii="Times New Roman" w:hAnsi="Times New Roman" w:cs="Times New Roman"/>
          <w:sz w:val="24"/>
          <w:szCs w:val="24"/>
        </w:rPr>
        <w:t>, с ко</w:t>
      </w:r>
      <w:r w:rsidR="00DA49E0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DA49E0">
        <w:rPr>
          <w:rFonts w:ascii="Times New Roman" w:hAnsi="Times New Roman" w:cs="Times New Roman"/>
          <w:sz w:val="24"/>
          <w:szCs w:val="24"/>
        </w:rPr>
        <w:t>то има сключен договор</w:t>
      </w:r>
      <w:r w:rsidR="00DA49E0">
        <w:rPr>
          <w:rFonts w:ascii="Times New Roman" w:hAnsi="Times New Roman" w:cs="Times New Roman"/>
          <w:sz w:val="24"/>
          <w:szCs w:val="24"/>
          <w:lang w:val="bg-BG"/>
        </w:rPr>
        <w:t>, както и</w:t>
      </w:r>
      <w:r w:rsidRPr="00E26115">
        <w:rPr>
          <w:rFonts w:ascii="Times New Roman" w:hAnsi="Times New Roman" w:cs="Times New Roman"/>
          <w:sz w:val="24"/>
          <w:szCs w:val="24"/>
        </w:rPr>
        <w:t xml:space="preserve"> на интернет страницата си. </w:t>
      </w:r>
    </w:p>
    <w:p w:rsidR="00E26115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t xml:space="preserve">(2) В поканата се посочват наименованието и седалището на дружеството; мястото, датата, часа и вида на общото събрание; съобщават се формалностите, които трябва да бъдат изпълнени за участие в събранието и за упражняване правото на глас, включително сроковете, произтичащи от закона, общият брой на акциите и правата на глас в общото събрание към датата на решението за свикване на общото събрание; дневния ред на въпросите, предложени за обсъждане и конкретните проекти за решения. </w:t>
      </w:r>
    </w:p>
    <w:p w:rsidR="00E3350A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t xml:space="preserve">(3) </w:t>
      </w:r>
      <w:r w:rsidR="00E26115">
        <w:rPr>
          <w:rFonts w:ascii="Times New Roman" w:hAnsi="Times New Roman" w:cs="Times New Roman"/>
          <w:sz w:val="24"/>
          <w:szCs w:val="24"/>
          <w:lang w:val="bg-BG"/>
        </w:rPr>
        <w:t xml:space="preserve">Поканата </w:t>
      </w:r>
      <w:r w:rsidRPr="00E26115">
        <w:rPr>
          <w:rFonts w:ascii="Times New Roman" w:hAnsi="Times New Roman" w:cs="Times New Roman"/>
          <w:sz w:val="24"/>
          <w:szCs w:val="24"/>
        </w:rPr>
        <w:t xml:space="preserve">съдържа </w:t>
      </w:r>
      <w:r w:rsidR="00E2611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E26115">
        <w:rPr>
          <w:rFonts w:ascii="Times New Roman" w:hAnsi="Times New Roman" w:cs="Times New Roman"/>
          <w:sz w:val="24"/>
          <w:szCs w:val="24"/>
        </w:rPr>
        <w:t xml:space="preserve">информация за правата на акционерите да участват в общото събрание; да включват въпроси в дневния ред на общото събрание и да правят предложения за решения по въпроси, включени в дневния ред на общото събрание, и крайния срок за упражняване на това право; да поставят въпроси по време на общото събрание, датата към която лицата, вписани като акционери, имат право да участват и да гласуват в общото събрание; мястото и начина на получаване на писмените материали по дневния ред на общото събрание, интернет страницата, на която се публикува поканата и материалите по дневния ред. </w:t>
      </w:r>
    </w:p>
    <w:p w:rsidR="00E3350A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t>(4) Неразделна част от поканата са образ</w:t>
      </w:r>
      <w:r w:rsidR="00E3350A">
        <w:rPr>
          <w:rFonts w:ascii="Times New Roman" w:hAnsi="Times New Roman" w:cs="Times New Roman"/>
          <w:sz w:val="24"/>
          <w:szCs w:val="24"/>
          <w:lang w:val="bg-BG"/>
        </w:rPr>
        <w:t>ците</w:t>
      </w:r>
      <w:r w:rsidRPr="00E26115">
        <w:rPr>
          <w:rFonts w:ascii="Times New Roman" w:hAnsi="Times New Roman" w:cs="Times New Roman"/>
          <w:sz w:val="24"/>
          <w:szCs w:val="24"/>
        </w:rPr>
        <w:t xml:space="preserve"> на пълномощн</w:t>
      </w:r>
      <w:r w:rsidR="00E3350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E26115">
        <w:rPr>
          <w:rFonts w:ascii="Times New Roman" w:hAnsi="Times New Roman" w:cs="Times New Roman"/>
          <w:sz w:val="24"/>
          <w:szCs w:val="24"/>
        </w:rPr>
        <w:t xml:space="preserve"> за конкретното общо събрание. </w:t>
      </w:r>
    </w:p>
    <w:p w:rsidR="006A728E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t xml:space="preserve">(5) Всички предложения, свързани с основни корпоративни събития, включително предложението за разпределяне на печалбата, се формулират като отделни точки в дневния ред. </w:t>
      </w:r>
    </w:p>
    <w:p w:rsidR="006A728E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t xml:space="preserve">(6) Общото събрание на акционерите не може да приема решения по въпроси, които не са били включени в дневния ред по реда на Търговския закон, освен в случаите, когато всички акционери присъстват или са представени на събранието и никой не възразява повдигнатите въпроси да бъдат обсъждани. </w:t>
      </w:r>
    </w:p>
    <w:p w:rsidR="006A728E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E26115">
        <w:rPr>
          <w:rFonts w:ascii="Times New Roman" w:hAnsi="Times New Roman" w:cs="Times New Roman"/>
          <w:sz w:val="24"/>
          <w:szCs w:val="24"/>
        </w:rPr>
        <w:t>Чл. 8.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(1) Писмените материали по дневния ред на събранието са конкретни и ясни и се изготвят по начин, който да не заблуждава акционерите. </w:t>
      </w:r>
    </w:p>
    <w:p w:rsidR="00CE54FD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t xml:space="preserve">(2) Изборът на членове на </w:t>
      </w:r>
      <w:r w:rsidR="00CE54FD">
        <w:rPr>
          <w:rFonts w:ascii="Times New Roman" w:hAnsi="Times New Roman" w:cs="Times New Roman"/>
          <w:sz w:val="24"/>
          <w:szCs w:val="24"/>
          <w:lang w:val="bg-BG"/>
        </w:rPr>
        <w:t>Надзорния съвет</w:t>
      </w:r>
      <w:r w:rsidRPr="00E26115">
        <w:rPr>
          <w:rFonts w:ascii="Times New Roman" w:hAnsi="Times New Roman" w:cs="Times New Roman"/>
          <w:sz w:val="24"/>
          <w:szCs w:val="24"/>
        </w:rPr>
        <w:t xml:space="preserve"> става посредством прозрачна процедура. </w:t>
      </w:r>
      <w:proofErr w:type="gramStart"/>
      <w:r w:rsidRPr="00E26115">
        <w:rPr>
          <w:rFonts w:ascii="Times New Roman" w:hAnsi="Times New Roman" w:cs="Times New Roman"/>
          <w:sz w:val="24"/>
          <w:szCs w:val="24"/>
        </w:rPr>
        <w:t>Материалите по ал.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115">
        <w:rPr>
          <w:rFonts w:ascii="Times New Roman" w:hAnsi="Times New Roman" w:cs="Times New Roman"/>
          <w:sz w:val="24"/>
          <w:szCs w:val="24"/>
        </w:rPr>
        <w:t>1 включват данни за имената, постоянния адрес и квалификацията на кандидатите, предложени за членове, както и достатъчна информация относно личните и професионалните им качества.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115">
        <w:rPr>
          <w:rFonts w:ascii="Times New Roman" w:hAnsi="Times New Roman" w:cs="Times New Roman"/>
          <w:sz w:val="24"/>
          <w:szCs w:val="24"/>
        </w:rPr>
        <w:t>Това правило се прилага и когато въпросът е включен в дневния ред по реда на чл.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115">
        <w:rPr>
          <w:rFonts w:ascii="Times New Roman" w:hAnsi="Times New Roman" w:cs="Times New Roman"/>
          <w:sz w:val="24"/>
          <w:szCs w:val="24"/>
        </w:rPr>
        <w:t>223а от Търговския закон.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4FD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lastRenderedPageBreak/>
        <w:t xml:space="preserve">(3) Към материалите за общо събрание по въпроса за избор на одитор се включва детайлна информация за кандидатите за одитори относно професионалната им квалификация. </w:t>
      </w:r>
    </w:p>
    <w:p w:rsidR="00CE54FD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55ED">
        <w:rPr>
          <w:rFonts w:ascii="Times New Roman" w:hAnsi="Times New Roman" w:cs="Times New Roman"/>
          <w:sz w:val="24"/>
          <w:szCs w:val="24"/>
        </w:rPr>
        <w:t xml:space="preserve">(4) </w:t>
      </w:r>
      <w:r w:rsidR="00A455ED" w:rsidRPr="00A455ED">
        <w:rPr>
          <w:rFonts w:ascii="Times New Roman" w:hAnsi="Times New Roman" w:cs="Times New Roman"/>
          <w:color w:val="000000"/>
          <w:sz w:val="24"/>
          <w:szCs w:val="24"/>
        </w:rPr>
        <w:t xml:space="preserve">Писмените материали за Oбщото събрание на акционерите са на разположение на акционерите всеки работен ден от </w:t>
      </w:r>
      <w:r w:rsidR="00A455ED" w:rsidRPr="00A455ED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="00A455ED" w:rsidRPr="00A455ED">
        <w:rPr>
          <w:rFonts w:ascii="Times New Roman" w:hAnsi="Times New Roman" w:cs="Times New Roman"/>
          <w:color w:val="000000"/>
          <w:sz w:val="24"/>
          <w:szCs w:val="24"/>
        </w:rPr>
        <w:t>9:00 до 12:00 часа</w:t>
      </w:r>
      <w:r w:rsidR="00A455ED" w:rsidRPr="00A45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A455ED" w:rsidRPr="00A455ED">
        <w:rPr>
          <w:rFonts w:ascii="Times New Roman" w:hAnsi="Times New Roman" w:cs="Times New Roman"/>
          <w:color w:val="000000"/>
          <w:sz w:val="24"/>
          <w:szCs w:val="24"/>
          <w:lang w:val="be-BY"/>
        </w:rPr>
        <w:t>считано от датата на публикуване на покана в Търговския регистър</w:t>
      </w:r>
      <w:r w:rsidR="00A455ED" w:rsidRPr="00A455E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A455ED" w:rsidRPr="00A455ED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A455ED">
        <w:rPr>
          <w:rFonts w:ascii="Times New Roman" w:hAnsi="Times New Roman" w:cs="Times New Roman"/>
          <w:color w:val="000000"/>
          <w:sz w:val="24"/>
          <w:szCs w:val="24"/>
          <w:lang w:val="bg-BG"/>
        </w:rPr>
        <w:t>дата предхождаща Общото събрание</w:t>
      </w:r>
      <w:r w:rsidR="00A455ED" w:rsidRPr="00A455ED">
        <w:rPr>
          <w:rFonts w:ascii="Times New Roman" w:hAnsi="Times New Roman" w:cs="Times New Roman"/>
          <w:color w:val="000000"/>
          <w:sz w:val="24"/>
          <w:szCs w:val="24"/>
        </w:rPr>
        <w:t xml:space="preserve">, както и на интернет страницата на „Български транспортен холдинг” АД. </w:t>
      </w:r>
      <w:bookmarkStart w:id="0" w:name="_GoBack"/>
      <w:bookmarkEnd w:id="0"/>
    </w:p>
    <w:p w:rsidR="00A455ED" w:rsidRPr="00A455ED" w:rsidRDefault="00A455ED" w:rsidP="00A455E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A455ED">
        <w:rPr>
          <w:rFonts w:ascii="Times New Roman" w:hAnsi="Times New Roman" w:cs="Times New Roman"/>
          <w:sz w:val="24"/>
          <w:szCs w:val="24"/>
          <w:lang w:val="bg-BG"/>
        </w:rPr>
        <w:t xml:space="preserve">(5) </w:t>
      </w:r>
      <w:r w:rsidRPr="00A455ED">
        <w:rPr>
          <w:rFonts w:ascii="Times New Roman" w:hAnsi="Times New Roman" w:cs="Times New Roman"/>
          <w:color w:val="000000"/>
          <w:sz w:val="24"/>
          <w:szCs w:val="24"/>
        </w:rPr>
        <w:t>Запознаването с материалите може да се извърши лично или чрез пълномощник</w:t>
      </w:r>
      <w:r w:rsidRPr="00A455ED">
        <w:rPr>
          <w:rFonts w:ascii="Times New Roman" w:hAnsi="Times New Roman" w:cs="Times New Roman"/>
          <w:color w:val="000000"/>
          <w:sz w:val="24"/>
          <w:szCs w:val="24"/>
          <w:lang w:val="be-BY"/>
        </w:rPr>
        <w:t>,</w:t>
      </w:r>
      <w:r w:rsidRPr="00A455ED">
        <w:rPr>
          <w:rFonts w:ascii="Times New Roman" w:hAnsi="Times New Roman" w:cs="Times New Roman"/>
          <w:color w:val="000000"/>
          <w:sz w:val="24"/>
          <w:szCs w:val="24"/>
        </w:rPr>
        <w:t xml:space="preserve"> с изрично оригинално пълномощно с нотариално заверен подпис.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При</w:t>
      </w:r>
      <w:r w:rsidRPr="00A455ED">
        <w:rPr>
          <w:rFonts w:ascii="Times New Roman" w:hAnsi="Times New Roman" w:cs="Times New Roman"/>
          <w:color w:val="000000"/>
          <w:sz w:val="24"/>
          <w:szCs w:val="24"/>
        </w:rPr>
        <w:t xml:space="preserve"> поискване материалите се предоставят на акционера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безплатно, </w:t>
      </w:r>
      <w:r w:rsidRPr="00A455ED">
        <w:rPr>
          <w:rFonts w:ascii="Times New Roman" w:hAnsi="Times New Roman" w:cs="Times New Roman"/>
          <w:color w:val="000000"/>
          <w:sz w:val="24"/>
          <w:szCs w:val="24"/>
        </w:rPr>
        <w:t>срещу писмена молба, заведена в деловодството на дружеството</w:t>
      </w:r>
      <w:r w:rsidRPr="00A455E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A455ED">
        <w:rPr>
          <w:rFonts w:ascii="Times New Roman" w:hAnsi="Times New Roman" w:cs="Times New Roman"/>
          <w:color w:val="000000"/>
          <w:sz w:val="24"/>
          <w:szCs w:val="24"/>
        </w:rPr>
        <w:t xml:space="preserve"> в рамките до три работни дни. </w:t>
      </w:r>
      <w:r w:rsidRPr="00A455ED">
        <w:rPr>
          <w:rFonts w:ascii="Times New Roman" w:hAnsi="Times New Roman" w:cs="Times New Roman"/>
          <w:color w:val="000000"/>
          <w:sz w:val="24"/>
          <w:szCs w:val="24"/>
          <w:lang w:val="be-BY"/>
        </w:rPr>
        <w:t>О</w:t>
      </w:r>
      <w:r w:rsidRPr="00A455ED">
        <w:rPr>
          <w:rFonts w:ascii="Times New Roman" w:hAnsi="Times New Roman" w:cs="Times New Roman"/>
          <w:color w:val="000000"/>
          <w:sz w:val="24"/>
          <w:szCs w:val="24"/>
        </w:rPr>
        <w:t xml:space="preserve">бстоятелството на притежаване на акции се установява с оригинална нотариално заверена декларация и документ за самоличност. </w:t>
      </w:r>
    </w:p>
    <w:p w:rsidR="00CE54FD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E26115">
        <w:rPr>
          <w:rFonts w:ascii="Times New Roman" w:hAnsi="Times New Roman" w:cs="Times New Roman"/>
          <w:sz w:val="24"/>
          <w:szCs w:val="24"/>
        </w:rPr>
        <w:t>Чл. 9.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(1) На общото събрание се изготвя списък на присъстващите акционери или на техните представители и на броя на притежаваните или представлявани акции. </w:t>
      </w:r>
      <w:proofErr w:type="gramStart"/>
      <w:r w:rsidRPr="00E26115">
        <w:rPr>
          <w:rFonts w:ascii="Times New Roman" w:hAnsi="Times New Roman" w:cs="Times New Roman"/>
          <w:sz w:val="24"/>
          <w:szCs w:val="24"/>
        </w:rPr>
        <w:t>Акционерите и представителите удостоверяват присъствието си с подпис.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115">
        <w:rPr>
          <w:rFonts w:ascii="Times New Roman" w:hAnsi="Times New Roman" w:cs="Times New Roman"/>
          <w:sz w:val="24"/>
          <w:szCs w:val="24"/>
        </w:rPr>
        <w:t>Списъкът се заверява от председателя и секретаря на събранието.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4FD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t>(2) Общото събрание на акционерите може да взема решения ако на него е</w:t>
      </w:r>
      <w:r w:rsidRPr="00E26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26115">
        <w:rPr>
          <w:rFonts w:ascii="Times New Roman" w:hAnsi="Times New Roman" w:cs="Times New Roman"/>
          <w:sz w:val="24"/>
          <w:szCs w:val="24"/>
        </w:rPr>
        <w:t xml:space="preserve">представен най-малко 50% от капитала на дружеството. </w:t>
      </w:r>
    </w:p>
    <w:p w:rsidR="00CE54FD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t xml:space="preserve">(3) При липса на кворум се насрочва ново заседание не по-рано от 14 дни и то е законно независимо от представения капитал. </w:t>
      </w:r>
      <w:proofErr w:type="gramStart"/>
      <w:r w:rsidRPr="00E26115">
        <w:rPr>
          <w:rFonts w:ascii="Times New Roman" w:hAnsi="Times New Roman" w:cs="Times New Roman"/>
          <w:sz w:val="24"/>
          <w:szCs w:val="24"/>
        </w:rPr>
        <w:t>Датата на това заседание се посочва в поканата за първото заседание.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4FD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E26115">
        <w:rPr>
          <w:rFonts w:ascii="Times New Roman" w:hAnsi="Times New Roman" w:cs="Times New Roman"/>
          <w:sz w:val="24"/>
          <w:szCs w:val="24"/>
        </w:rPr>
        <w:t>Чл. 10.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(1) Общото събрание избира с обикновено мнозинство председател измежду присъстващите акционери или представители. </w:t>
      </w:r>
      <w:proofErr w:type="gramStart"/>
      <w:r w:rsidRPr="00E26115">
        <w:rPr>
          <w:rFonts w:ascii="Times New Roman" w:hAnsi="Times New Roman" w:cs="Times New Roman"/>
          <w:sz w:val="24"/>
          <w:szCs w:val="24"/>
        </w:rPr>
        <w:t>Общото събрание определя секретар, а при необходимост и преброители, които може и да не са акционери.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4FD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t xml:space="preserve">(2) Гласуването е явно и всеки акционер притежава толкова гласове, колкото е броят на притежаваните от него акции. </w:t>
      </w:r>
    </w:p>
    <w:p w:rsidR="00CE54FD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t xml:space="preserve">(3) Решенията се приемат с обикновено мнозинство от представените акции, освен ако закон или устава на дружеството не изисква по-голямо мнозинство за вземане на определени решения. </w:t>
      </w:r>
    </w:p>
    <w:p w:rsidR="00CE54FD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t xml:space="preserve">(4) Акционер или негов представител не може да участва в гласуването за предявяване на искове срещу него и за предприемане на действия за осъществяване на отговорността му към холдинга. </w:t>
      </w:r>
    </w:p>
    <w:p w:rsidR="00CE54FD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E26115">
        <w:rPr>
          <w:rFonts w:ascii="Times New Roman" w:hAnsi="Times New Roman" w:cs="Times New Roman"/>
          <w:sz w:val="24"/>
          <w:szCs w:val="24"/>
        </w:rPr>
        <w:t>Чл. 11.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(1) За всяко общото събрание на акционерите се води протокол, в който се посочват мястото и времето на провеждане; броят на представените акции; имената на </w:t>
      </w:r>
      <w:r w:rsidRPr="00E26115">
        <w:rPr>
          <w:rFonts w:ascii="Times New Roman" w:hAnsi="Times New Roman" w:cs="Times New Roman"/>
          <w:sz w:val="24"/>
          <w:szCs w:val="24"/>
        </w:rPr>
        <w:lastRenderedPageBreak/>
        <w:t>председателя и секретаря, както и на преброителите, ако са избрани такива</w:t>
      </w:r>
      <w:r w:rsidR="00CE54FD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E26115">
        <w:rPr>
          <w:rFonts w:ascii="Times New Roman" w:hAnsi="Times New Roman" w:cs="Times New Roman"/>
          <w:sz w:val="24"/>
          <w:szCs w:val="24"/>
        </w:rPr>
        <w:t xml:space="preserve"> имената на пълномощниците; дневния ред; направените предложения по същество, направените възражения; проведените гласувания и резултатите от тях. </w:t>
      </w:r>
    </w:p>
    <w:p w:rsidR="00CE54FD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t xml:space="preserve">(2) Протоколът се подписва от председателя и секретаря, както и от преброителите, ако са избрани такива и към него се прилага списъкът на присъстващите акционери и представители, както и документите по дневния ред. </w:t>
      </w:r>
    </w:p>
    <w:p w:rsidR="00CE54FD" w:rsidRDefault="00CE54FD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(3</w:t>
      </w:r>
      <w:r w:rsidR="0007543B" w:rsidRPr="00E26115">
        <w:rPr>
          <w:rFonts w:ascii="Times New Roman" w:hAnsi="Times New Roman" w:cs="Times New Roman"/>
          <w:sz w:val="24"/>
          <w:szCs w:val="24"/>
        </w:rPr>
        <w:t xml:space="preserve">) Протоколите и материалите към тях се съхраняват в архива на холдинга наймалко 10 години. </w:t>
      </w:r>
    </w:p>
    <w:p w:rsidR="005D530E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E26115">
        <w:rPr>
          <w:rFonts w:ascii="Times New Roman" w:hAnsi="Times New Roman" w:cs="Times New Roman"/>
          <w:sz w:val="24"/>
          <w:szCs w:val="24"/>
        </w:rPr>
        <w:t>Чл. 12.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(1) Решенията на общото събрание на акционерите влизат в сила незабавно, освен ако действието им бъде отложено. </w:t>
      </w:r>
    </w:p>
    <w:p w:rsidR="005D530E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t xml:space="preserve">(2) Решенията относно изменения и допълнения на устава и относно прекратяване на дружеството влизат в сила след вписването им в Търговския регистър. </w:t>
      </w:r>
    </w:p>
    <w:p w:rsidR="005D530E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t xml:space="preserve">(3) Увеличаването и намаляването на капитала, преобразуването на дружеството, изборът и освобождаването на членовете на </w:t>
      </w:r>
      <w:r w:rsidR="00DA49E0">
        <w:rPr>
          <w:rFonts w:ascii="Times New Roman" w:hAnsi="Times New Roman" w:cs="Times New Roman"/>
          <w:sz w:val="24"/>
          <w:szCs w:val="24"/>
          <w:lang w:val="bg-BG"/>
        </w:rPr>
        <w:t>Надзорния съвет</w:t>
      </w:r>
      <w:r w:rsidRPr="00E26115">
        <w:rPr>
          <w:rFonts w:ascii="Times New Roman" w:hAnsi="Times New Roman" w:cs="Times New Roman"/>
          <w:sz w:val="24"/>
          <w:szCs w:val="24"/>
        </w:rPr>
        <w:t xml:space="preserve"> и назначаването на ликвидатори имат действие от вписването им в Търговския регистър. </w:t>
      </w:r>
    </w:p>
    <w:p w:rsidR="005D530E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E26115">
        <w:rPr>
          <w:rFonts w:ascii="Times New Roman" w:hAnsi="Times New Roman" w:cs="Times New Roman"/>
          <w:sz w:val="24"/>
          <w:szCs w:val="24"/>
        </w:rPr>
        <w:t>Чл. 13.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Холдингът уведомява незабавно Комисията за финансов надзор, </w:t>
      </w:r>
      <w:r w:rsidR="00DA49E0">
        <w:rPr>
          <w:rFonts w:ascii="Times New Roman" w:hAnsi="Times New Roman" w:cs="Times New Roman"/>
          <w:sz w:val="24"/>
          <w:szCs w:val="24"/>
          <w:lang w:val="bg-BG"/>
        </w:rPr>
        <w:t>„Българска фондова борса</w:t>
      </w:r>
      <w:r w:rsidRPr="00E26115">
        <w:rPr>
          <w:rFonts w:ascii="Times New Roman" w:hAnsi="Times New Roman" w:cs="Times New Roman"/>
          <w:sz w:val="24"/>
          <w:szCs w:val="24"/>
        </w:rPr>
        <w:t xml:space="preserve"> – София</w:t>
      </w:r>
      <w:proofErr w:type="gramStart"/>
      <w:r w:rsidR="00DA49E0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E26115">
        <w:rPr>
          <w:rFonts w:ascii="Times New Roman" w:hAnsi="Times New Roman" w:cs="Times New Roman"/>
          <w:sz w:val="24"/>
          <w:szCs w:val="24"/>
        </w:rPr>
        <w:t xml:space="preserve"> АД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и </w:t>
      </w:r>
      <w:r w:rsidR="00DA49E0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E26115">
        <w:rPr>
          <w:rFonts w:ascii="Times New Roman" w:hAnsi="Times New Roman" w:cs="Times New Roman"/>
          <w:sz w:val="24"/>
          <w:szCs w:val="24"/>
        </w:rPr>
        <w:t>Централен депозитар</w:t>
      </w:r>
      <w:r w:rsidR="00DA49E0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E26115">
        <w:rPr>
          <w:rFonts w:ascii="Times New Roman" w:hAnsi="Times New Roman" w:cs="Times New Roman"/>
          <w:sz w:val="24"/>
          <w:szCs w:val="24"/>
        </w:rPr>
        <w:t xml:space="preserve"> АД за решението на общото събрание относно вида и размера на дивидента, както и относно условията и реда за неговото изплащане. </w:t>
      </w:r>
    </w:p>
    <w:p w:rsidR="005D530E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E26115">
        <w:rPr>
          <w:rFonts w:ascii="Times New Roman" w:hAnsi="Times New Roman" w:cs="Times New Roman"/>
          <w:sz w:val="24"/>
          <w:szCs w:val="24"/>
        </w:rPr>
        <w:t>ІІІ.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УЧАСТИЕ И ПРЕДСТАВИТЕЛСТВО В ОБЩО СЪБРАНИЕ </w:t>
      </w:r>
    </w:p>
    <w:p w:rsidR="005D530E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E26115">
        <w:rPr>
          <w:rFonts w:ascii="Times New Roman" w:hAnsi="Times New Roman" w:cs="Times New Roman"/>
          <w:sz w:val="24"/>
          <w:szCs w:val="24"/>
        </w:rPr>
        <w:t>Чл. 14.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(1) Общото събрание на акционерите на </w:t>
      </w:r>
      <w:r w:rsidR="005251D2" w:rsidRPr="00E26115">
        <w:rPr>
          <w:rFonts w:ascii="Times New Roman" w:hAnsi="Times New Roman" w:cs="Times New Roman"/>
          <w:sz w:val="24"/>
          <w:szCs w:val="24"/>
        </w:rPr>
        <w:t>“Български транспортен холдинг” АД</w:t>
      </w:r>
      <w:r w:rsidR="005D53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26115">
        <w:rPr>
          <w:rFonts w:ascii="Times New Roman" w:hAnsi="Times New Roman" w:cs="Times New Roman"/>
          <w:sz w:val="24"/>
          <w:szCs w:val="24"/>
        </w:rPr>
        <w:t xml:space="preserve">се състои от всички акционери, притежатели на акции с право на глас. (2) Право на глас се упражнява от лицата, вписани в регистрите на Централен депозитар АД като акционери на дружеството 14 дни преди датата на общото събрание. </w:t>
      </w:r>
    </w:p>
    <w:p w:rsidR="005D530E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E26115">
        <w:rPr>
          <w:rFonts w:ascii="Times New Roman" w:hAnsi="Times New Roman" w:cs="Times New Roman"/>
          <w:sz w:val="24"/>
          <w:szCs w:val="24"/>
        </w:rPr>
        <w:t>Чл. 15.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115">
        <w:rPr>
          <w:rFonts w:ascii="Times New Roman" w:hAnsi="Times New Roman" w:cs="Times New Roman"/>
          <w:sz w:val="24"/>
          <w:szCs w:val="24"/>
        </w:rPr>
        <w:t>Акционерите – физически лица участват в общото събрание лично или чрез упълномощен представител.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115">
        <w:rPr>
          <w:rFonts w:ascii="Times New Roman" w:hAnsi="Times New Roman" w:cs="Times New Roman"/>
          <w:sz w:val="24"/>
          <w:szCs w:val="24"/>
        </w:rPr>
        <w:t>Акционерите – юридически лица участват в общото събрание чрез законните си представители или чрез упълномощено от тях лице.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743" w:rsidRDefault="00AC0743" w:rsidP="00AC0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C074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Чл. 16. (1) </w:t>
      </w:r>
      <w:r w:rsidRPr="00AC0743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Акционери юридически лица се представляват от законните си представители, които се легитимират с представяне на актуален документ за това и документ за самоличност. </w:t>
      </w:r>
    </w:p>
    <w:p w:rsidR="00AC0743" w:rsidRDefault="00AC0743" w:rsidP="00AC0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(2) </w:t>
      </w:r>
      <w:r w:rsidRPr="00AC0743">
        <w:rPr>
          <w:rFonts w:ascii="Times New Roman" w:hAnsi="Times New Roman" w:cs="Times New Roman"/>
          <w:color w:val="000000"/>
          <w:sz w:val="24"/>
          <w:szCs w:val="24"/>
        </w:rPr>
        <w:t xml:space="preserve">Пълномощниците на акционери юридически лица представят освен документите по предходното изречение и писмено изрично нотариално заверено пълномощно, издадено за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конкретното</w:t>
      </w:r>
      <w:r w:rsidRPr="00AC0743">
        <w:rPr>
          <w:rFonts w:ascii="Times New Roman" w:hAnsi="Times New Roman" w:cs="Times New Roman"/>
          <w:color w:val="000000"/>
          <w:sz w:val="24"/>
          <w:szCs w:val="24"/>
        </w:rPr>
        <w:t xml:space="preserve"> Oбщо събрание от законния представител на дружеството и отговарящо на изискванията на Закона за публично предлагане на ценни книжа и Наредбата за </w:t>
      </w:r>
      <w:r w:rsidRPr="00AC07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минималното съдържание на пълномощно за представителство на акционер в Общото събрание на дружество, чиито акции са били предмет на публично предлагане. </w:t>
      </w:r>
    </w:p>
    <w:p w:rsidR="00AC0743" w:rsidRDefault="00AC0743" w:rsidP="00AC0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Чл. 17. (1) </w:t>
      </w:r>
      <w:r w:rsidRPr="00AC0743">
        <w:rPr>
          <w:rFonts w:ascii="Times New Roman" w:hAnsi="Times New Roman" w:cs="Times New Roman"/>
          <w:color w:val="000000"/>
          <w:sz w:val="24"/>
          <w:szCs w:val="24"/>
        </w:rPr>
        <w:t>Акционери физически лица се легитимират с документ за самоличност.</w:t>
      </w:r>
    </w:p>
    <w:p w:rsidR="00AC0743" w:rsidRDefault="00AC0743" w:rsidP="00AC0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(2)</w:t>
      </w:r>
      <w:r w:rsidRPr="00AC0743">
        <w:rPr>
          <w:rFonts w:ascii="Times New Roman" w:hAnsi="Times New Roman" w:cs="Times New Roman"/>
          <w:color w:val="000000"/>
          <w:sz w:val="24"/>
          <w:szCs w:val="24"/>
        </w:rPr>
        <w:t xml:space="preserve"> Пълномощниците на акционери физически лица се легитимират с документ за самоличност и писмено изрично нотариално заверено пълномощно.</w:t>
      </w:r>
    </w:p>
    <w:p w:rsidR="00AC0743" w:rsidRDefault="00AC0743" w:rsidP="00AC074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6E26FB">
        <w:rPr>
          <w:rFonts w:ascii="Times New Roman" w:hAnsi="Times New Roman" w:cs="Times New Roman"/>
          <w:sz w:val="24"/>
          <w:szCs w:val="24"/>
        </w:rPr>
        <w:t>Чл. 1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6E26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2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(1)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А</w:t>
      </w:r>
      <w:r w:rsidRPr="006E26F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кционерите могат да упълномощят всяко </w:t>
      </w:r>
      <w:r w:rsidRPr="006E26FB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 или юридическо лице да участва и да гласува в Oбщото събрание от тяхно име. Писменото пълномощно трябва да е за конкретното Oбщо събрание, да е изрично, да е подписано саморъчно от упълномощителя, да е нотариално заверено и да посочва най-малко: данните за акционера и пълномощника; броя на акциите, за които се отнася пълномощното; дневния ред на въпросите, предложени за обсъждане; предложенията за решения по всеки от въпросите в дневния ред; начина на гласуване по всеки от въпросите, ако е приложимо; дата и подпис. </w:t>
      </w:r>
      <w:proofErr w:type="gramStart"/>
      <w:r w:rsidRPr="006E26FB">
        <w:rPr>
          <w:rFonts w:ascii="Times New Roman" w:hAnsi="Times New Roman" w:cs="Times New Roman"/>
          <w:color w:val="000000"/>
          <w:sz w:val="24"/>
          <w:szCs w:val="24"/>
        </w:rPr>
        <w:t>Ако упълномощителят е юридическо лице, то пълномощното следва да бъде подписано от законния представител (законните представители, ако са повече от един и представляват заедно) на юридическото лице.</w:t>
      </w:r>
      <w:proofErr w:type="gramEnd"/>
      <w:r w:rsidRPr="006E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26FB">
        <w:rPr>
          <w:rFonts w:ascii="Times New Roman" w:hAnsi="Times New Roman" w:cs="Times New Roman"/>
          <w:color w:val="000000"/>
          <w:sz w:val="24"/>
          <w:szCs w:val="24"/>
        </w:rPr>
        <w:t>В случаите, когато в пълномощното не е посочен начинът на гласуване по отделните точки от дневния ред, в него трябва да се посочи, че пълномощникът има право на преценка дали и по какъв начин да гласува.</w:t>
      </w:r>
      <w:proofErr w:type="gramEnd"/>
      <w:r w:rsidRPr="006E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26FB">
        <w:rPr>
          <w:rFonts w:ascii="Times New Roman" w:hAnsi="Times New Roman" w:cs="Times New Roman"/>
          <w:color w:val="000000"/>
          <w:sz w:val="24"/>
          <w:szCs w:val="24"/>
        </w:rPr>
        <w:t>Пълномощникът е длъжен да упражнява правото на глас в съответствие с инструкциите на акционера, съдържащи се в пълномощното.</w:t>
      </w:r>
      <w:proofErr w:type="gramEnd"/>
      <w:r w:rsidRPr="006E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26FB">
        <w:rPr>
          <w:rFonts w:ascii="Times New Roman" w:hAnsi="Times New Roman" w:cs="Times New Roman"/>
          <w:color w:val="000000"/>
          <w:sz w:val="24"/>
          <w:szCs w:val="24"/>
        </w:rPr>
        <w:t>Пълномощникът може да представлява повече от един акционер в Oбщото събрание на дружество.</w:t>
      </w:r>
      <w:proofErr w:type="gramEnd"/>
      <w:r w:rsidRPr="006E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26FB">
        <w:rPr>
          <w:rFonts w:ascii="Times New Roman" w:hAnsi="Times New Roman" w:cs="Times New Roman"/>
          <w:color w:val="000000"/>
          <w:sz w:val="24"/>
          <w:szCs w:val="24"/>
        </w:rPr>
        <w:t>В този случай пълномощникът може да гласува по различен начин по акциите, притежавани от отделните акционери, които представлява.</w:t>
      </w:r>
      <w:proofErr w:type="gramEnd"/>
      <w:r w:rsidRPr="006E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26FB">
        <w:rPr>
          <w:rFonts w:ascii="Times New Roman" w:hAnsi="Times New Roman" w:cs="Times New Roman"/>
          <w:color w:val="000000"/>
          <w:sz w:val="24"/>
          <w:szCs w:val="24"/>
        </w:rPr>
        <w:t>Ако акционерът лично присъства на Oбщото събрание, издаденото от него пълномощно за Общото събрание е валидно, освен ако акционерът заяви обратното.</w:t>
      </w:r>
      <w:proofErr w:type="gramEnd"/>
      <w:r w:rsidRPr="006E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26FB">
        <w:rPr>
          <w:rFonts w:ascii="Times New Roman" w:hAnsi="Times New Roman" w:cs="Times New Roman"/>
          <w:color w:val="000000"/>
          <w:sz w:val="24"/>
          <w:szCs w:val="24"/>
        </w:rPr>
        <w:t>Относно въпросите от дневния ред, по които акционерът лично гласува, отпада съответното право на пълномощника.</w:t>
      </w:r>
      <w:proofErr w:type="gramEnd"/>
      <w:r w:rsidRPr="006E26F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proofErr w:type="gramStart"/>
      <w:r w:rsidRPr="006E26FB">
        <w:rPr>
          <w:rFonts w:ascii="Times New Roman" w:hAnsi="Times New Roman" w:cs="Times New Roman"/>
          <w:color w:val="000000"/>
          <w:sz w:val="24"/>
          <w:szCs w:val="24"/>
        </w:rPr>
        <w:t>Преупълномощаването е нищожно.</w:t>
      </w:r>
      <w:proofErr w:type="gramEnd"/>
      <w:r w:rsidRPr="006E26F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proofErr w:type="gramStart"/>
      <w:r w:rsidRPr="006E26FB">
        <w:rPr>
          <w:rFonts w:ascii="Times New Roman" w:hAnsi="Times New Roman" w:cs="Times New Roman"/>
          <w:color w:val="000000"/>
          <w:sz w:val="24"/>
          <w:szCs w:val="24"/>
        </w:rPr>
        <w:t>Удостоверението за търговска регистрация, както и пълномощното за представителство в Общото събрание на акционерите, издадени на чужд език</w:t>
      </w:r>
      <w:r w:rsidRPr="006E26F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E26FB">
        <w:rPr>
          <w:rFonts w:ascii="Times New Roman" w:hAnsi="Times New Roman" w:cs="Times New Roman"/>
          <w:color w:val="000000"/>
          <w:sz w:val="24"/>
          <w:szCs w:val="24"/>
        </w:rPr>
        <w:t xml:space="preserve"> трябва да бъдат съпроводени с легализиран превод на български език, в съответствие с изискванията на българското законодателство.</w:t>
      </w:r>
      <w:proofErr w:type="gramEnd"/>
      <w:r w:rsidRPr="006E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26FB">
        <w:rPr>
          <w:rFonts w:ascii="Times New Roman" w:hAnsi="Times New Roman" w:cs="Times New Roman"/>
          <w:color w:val="000000"/>
          <w:sz w:val="24"/>
          <w:szCs w:val="24"/>
        </w:rPr>
        <w:t>При несъответствие между текстовете, за верни се приемат данните в превода на български език.</w:t>
      </w:r>
      <w:proofErr w:type="gramEnd"/>
      <w:r w:rsidRPr="006E2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26FB">
        <w:rPr>
          <w:rFonts w:ascii="Times New Roman" w:hAnsi="Times New Roman" w:cs="Times New Roman"/>
          <w:color w:val="000000"/>
          <w:sz w:val="24"/>
          <w:szCs w:val="24"/>
        </w:rPr>
        <w:t>Образецът на пълномощно е на разположение на хартиен носител на адреса на седалището на „Български транспортен холдинг” АД, както и на интернет страницата на дружеството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proofErr w:type="gramEnd"/>
    </w:p>
    <w:p w:rsidR="00AC0743" w:rsidRDefault="00AC0743" w:rsidP="00AC0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(2) П</w:t>
      </w:r>
      <w:r w:rsidRPr="004029EC">
        <w:rPr>
          <w:rFonts w:ascii="Times New Roman" w:hAnsi="Times New Roman" w:cs="Times New Roman"/>
          <w:color w:val="000000"/>
          <w:sz w:val="24"/>
          <w:szCs w:val="24"/>
        </w:rPr>
        <w:t xml:space="preserve">ълномощниците, представляващи повече от 500 (петстотин) акции, са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длъжни</w:t>
      </w:r>
      <w:r w:rsidRPr="004029EC">
        <w:rPr>
          <w:rFonts w:ascii="Times New Roman" w:hAnsi="Times New Roman" w:cs="Times New Roman"/>
          <w:color w:val="000000"/>
          <w:sz w:val="24"/>
          <w:szCs w:val="24"/>
        </w:rPr>
        <w:t xml:space="preserve"> да представят оригиналните си пълномощни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не по-късно до 16:00 часа, 2 (два) работни дни преди откриването на Общото събрание в деловодството </w:t>
      </w:r>
      <w:r w:rsidRPr="004029EC">
        <w:rPr>
          <w:rFonts w:ascii="Times New Roman" w:hAnsi="Times New Roman" w:cs="Times New Roman"/>
          <w:color w:val="000000"/>
          <w:sz w:val="24"/>
          <w:szCs w:val="24"/>
        </w:rPr>
        <w:t>на дружеството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Pr="00402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0743" w:rsidRDefault="00AC0743" w:rsidP="00AC0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(3) </w:t>
      </w:r>
      <w:r w:rsidRPr="004029EC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“Български транспортен холдинг” АД дава възможност на акционерите да изпращат пълномощни и по електронен път. Дружеството ще получава по електронен път и ще </w:t>
      </w:r>
      <w:r w:rsidRPr="004029EC">
        <w:rPr>
          <w:rFonts w:ascii="Times New Roman" w:hAnsi="Times New Roman" w:cs="Times New Roman"/>
          <w:color w:val="000000"/>
          <w:sz w:val="24"/>
          <w:szCs w:val="24"/>
          <w:lang w:val="be-BY"/>
        </w:rPr>
        <w:lastRenderedPageBreak/>
        <w:t>счита за валидни пълномощни, изпратени в срок до 16:00 часа на последния работен ден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4029EC">
        <w:rPr>
          <w:rFonts w:ascii="Times New Roman" w:hAnsi="Times New Roman" w:cs="Times New Roman"/>
          <w:color w:val="000000"/>
          <w:sz w:val="24"/>
          <w:szCs w:val="24"/>
          <w:lang w:val="be-BY"/>
        </w:rPr>
        <w:t>преди датата на Общото събрание на акционерите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, </w:t>
      </w:r>
      <w:r w:rsidRPr="004029EC">
        <w:rPr>
          <w:rFonts w:ascii="Times New Roman" w:hAnsi="Times New Roman" w:cs="Times New Roman"/>
          <w:color w:val="000000"/>
          <w:sz w:val="24"/>
          <w:szCs w:val="24"/>
        </w:rPr>
        <w:t xml:space="preserve">при спазване на следните изисквания: изпращане посредством електронно съобщение на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посочен в поканата за свикване електронен адрес</w:t>
      </w:r>
      <w:r w:rsidRPr="004029EC">
        <w:rPr>
          <w:rFonts w:ascii="Times New Roman" w:hAnsi="Times New Roman" w:cs="Times New Roman"/>
          <w:color w:val="000000"/>
          <w:sz w:val="24"/>
          <w:szCs w:val="24"/>
          <w:lang w:val="be-BY"/>
        </w:rPr>
        <w:t>, съдържащо сканирано копие на нотариално заверено пълномощно по образец, предоставен от “Български транспортен холдинг” АД. Пълномощното следва да е изпратено от електронната поща на упълномощителя и да е подписано с универсален електронен подпис от упълномощителя, по смисъла на Закона за електронния документ и електронния подпис.</w:t>
      </w:r>
    </w:p>
    <w:p w:rsidR="00AC0743" w:rsidRPr="005038FD" w:rsidRDefault="00AC0743" w:rsidP="00AC0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8FD">
        <w:rPr>
          <w:rFonts w:ascii="Times New Roman" w:hAnsi="Times New Roman" w:cs="Times New Roman"/>
          <w:color w:val="000000"/>
          <w:sz w:val="24"/>
          <w:szCs w:val="24"/>
          <w:lang w:val="be-BY"/>
        </w:rPr>
        <w:t>Чл. 1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9</w:t>
      </w:r>
      <w:r w:rsidRPr="005038FD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. </w:t>
      </w:r>
      <w:proofErr w:type="gramStart"/>
      <w:r w:rsidRPr="005038FD">
        <w:rPr>
          <w:rFonts w:ascii="Times New Roman" w:hAnsi="Times New Roman" w:cs="Times New Roman"/>
          <w:color w:val="000000"/>
          <w:sz w:val="24"/>
          <w:szCs w:val="24"/>
        </w:rPr>
        <w:t>В устава на „Български транспортен холдинг” АД не е предвидена възможност Oбщото събрание на дружеството да използва кореспонденция или електронни средства за гласуване.</w:t>
      </w:r>
      <w:proofErr w:type="gramEnd"/>
      <w:r w:rsidRPr="00503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530E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E26115">
        <w:rPr>
          <w:rFonts w:ascii="Times New Roman" w:hAnsi="Times New Roman" w:cs="Times New Roman"/>
          <w:sz w:val="24"/>
          <w:szCs w:val="24"/>
        </w:rPr>
        <w:t>ІV.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ПРАВА НА АКЦИОНЕРИТЕ ПРИ СВИКВАНЕ И ПРОВЕЖДАНЕ НА ОБЩОТО СЪБРАНИЕ </w:t>
      </w:r>
    </w:p>
    <w:p w:rsidR="005D530E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E26115">
        <w:rPr>
          <w:rFonts w:ascii="Times New Roman" w:hAnsi="Times New Roman" w:cs="Times New Roman"/>
          <w:sz w:val="24"/>
          <w:szCs w:val="24"/>
        </w:rPr>
        <w:t xml:space="preserve">Чл. </w:t>
      </w:r>
      <w:r w:rsidR="00AC0743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E261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Всеки акционер има право:</w:t>
      </w:r>
      <w:r w:rsidRPr="00E26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D530E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26115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бъде уведомен за свикано общо събрание на акционерите чрез покана, обявена в Търговския регистър и на интернет страницата на дружеството най-малко 30 дни преди датата на събранието; </w:t>
      </w:r>
    </w:p>
    <w:p w:rsidR="005D530E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261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достъп до всички материали по дневния ред на общото събрание, а при поискване – да получи тези материали безплатно; </w:t>
      </w:r>
    </w:p>
    <w:p w:rsidR="005D530E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26115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участва в общото събрание и да гласува, като участва във вземането на решения с толкова гласа, колкото е броят на притежаваните от него акции; </w:t>
      </w:r>
    </w:p>
    <w:p w:rsidR="005D530E" w:rsidRPr="006E26FB" w:rsidRDefault="0007543B" w:rsidP="00E261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DA49E0">
        <w:rPr>
          <w:rFonts w:ascii="Times New Roman" w:hAnsi="Times New Roman" w:cs="Times New Roman"/>
          <w:sz w:val="24"/>
          <w:szCs w:val="24"/>
        </w:rPr>
        <w:t xml:space="preserve">4. да изразява мнението си и да </w:t>
      </w:r>
      <w:r w:rsidR="00DA49E0" w:rsidRPr="00DA49E0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дава по същество предложения за решения по всеки въпрос, включен в дневния ред и при спазване изискванията на закона, като крайният срок за упражняване на това право е до прекратяване на разискванията по този въпрос преди гласуване на решението от Общото събрание.</w:t>
      </w:r>
    </w:p>
    <w:p w:rsidR="005D530E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26115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бъде избиран </w:t>
      </w:r>
      <w:r w:rsidR="005D530E">
        <w:rPr>
          <w:rFonts w:ascii="Times New Roman" w:hAnsi="Times New Roman" w:cs="Times New Roman"/>
          <w:sz w:val="24"/>
          <w:szCs w:val="24"/>
          <w:lang w:val="bg-BG"/>
        </w:rPr>
        <w:t>за член на</w:t>
      </w:r>
      <w:r w:rsidRPr="00E26115">
        <w:rPr>
          <w:rFonts w:ascii="Times New Roman" w:hAnsi="Times New Roman" w:cs="Times New Roman"/>
          <w:sz w:val="24"/>
          <w:szCs w:val="24"/>
        </w:rPr>
        <w:t xml:space="preserve"> </w:t>
      </w:r>
      <w:r w:rsidR="005D530E">
        <w:rPr>
          <w:rFonts w:ascii="Times New Roman" w:hAnsi="Times New Roman" w:cs="Times New Roman"/>
          <w:sz w:val="24"/>
          <w:szCs w:val="24"/>
          <w:lang w:val="bg-BG"/>
        </w:rPr>
        <w:t xml:space="preserve">управителния или контрилен </w:t>
      </w:r>
      <w:r w:rsidR="005D530E">
        <w:rPr>
          <w:rFonts w:ascii="Times New Roman" w:hAnsi="Times New Roman" w:cs="Times New Roman"/>
          <w:sz w:val="24"/>
          <w:szCs w:val="24"/>
        </w:rPr>
        <w:t>орган</w:t>
      </w:r>
      <w:r w:rsidRPr="00E26115">
        <w:rPr>
          <w:rFonts w:ascii="Times New Roman" w:hAnsi="Times New Roman" w:cs="Times New Roman"/>
          <w:sz w:val="24"/>
          <w:szCs w:val="24"/>
        </w:rPr>
        <w:t xml:space="preserve"> на дружеството; </w:t>
      </w:r>
    </w:p>
    <w:p w:rsidR="005D530E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26115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з</w:t>
      </w:r>
      <w:r w:rsidR="005D530E">
        <w:rPr>
          <w:rFonts w:ascii="Times New Roman" w:hAnsi="Times New Roman" w:cs="Times New Roman"/>
          <w:sz w:val="24"/>
          <w:szCs w:val="24"/>
        </w:rPr>
        <w:t>ададе въпроси към ръководството</w:t>
      </w:r>
      <w:r w:rsidR="005D530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E26115">
        <w:rPr>
          <w:rFonts w:ascii="Times New Roman" w:hAnsi="Times New Roman" w:cs="Times New Roman"/>
          <w:sz w:val="24"/>
          <w:szCs w:val="24"/>
        </w:rPr>
        <w:t>независимо дали те са свързани с дневния ред на събранието и да получи верни и изчерпателни отговори по същество</w:t>
      </w:r>
      <w:r w:rsidR="005D530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26115">
        <w:rPr>
          <w:rFonts w:ascii="Times New Roman" w:hAnsi="Times New Roman" w:cs="Times New Roman"/>
          <w:sz w:val="24"/>
          <w:szCs w:val="24"/>
        </w:rPr>
        <w:t xml:space="preserve"> относно икономическото и финансовото състояние и търговската дейност на дружеството, освен за обстоятелствата, които представляват вътрешна информация; </w:t>
      </w:r>
    </w:p>
    <w:p w:rsidR="005D530E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26115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прегледа протоколите от общи събрания, както и материалите към тях</w:t>
      </w:r>
      <w:r w:rsidR="005D530E">
        <w:rPr>
          <w:rFonts w:ascii="Times New Roman" w:hAnsi="Times New Roman" w:cs="Times New Roman"/>
          <w:sz w:val="24"/>
          <w:szCs w:val="24"/>
          <w:lang w:val="bg-BG"/>
        </w:rPr>
        <w:t>, както и всички, произтичащи от Закона права.</w:t>
      </w:r>
      <w:r w:rsidRPr="00E261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530E" w:rsidRPr="006E26FB" w:rsidRDefault="0007543B" w:rsidP="006E26F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26FB">
        <w:rPr>
          <w:rFonts w:ascii="Times New Roman" w:hAnsi="Times New Roman" w:cs="Times New Roman"/>
          <w:sz w:val="24"/>
          <w:szCs w:val="24"/>
        </w:rPr>
        <w:t xml:space="preserve">V. МАЛЦИНСТВЕНИ ПРАВА НА АКЦИОНЕРИТЕ </w:t>
      </w:r>
    </w:p>
    <w:p w:rsidR="005D530E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E26115">
        <w:rPr>
          <w:rFonts w:ascii="Times New Roman" w:hAnsi="Times New Roman" w:cs="Times New Roman"/>
          <w:sz w:val="24"/>
          <w:szCs w:val="24"/>
        </w:rPr>
        <w:lastRenderedPageBreak/>
        <w:t xml:space="preserve">Чл. </w:t>
      </w:r>
      <w:r w:rsidR="00AC0743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E261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(1) Акционери, които заедно или поотделно притежават акции, представляващи поне 5 на сто от капитала на дружеството могат да поискат свикване на общо събрание на акционерите. </w:t>
      </w:r>
    </w:p>
    <w:p w:rsidR="00B54227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t xml:space="preserve">(2) Ако в едномесечен срок искането не бъде удовлетворено или ако общото събрание не бъде проведено в 3-месечен срок от заявяване на искането, окръжният съд свиква общо събрание или овластява акционерите, поискали свикването, или техен представител да свика събранието. </w:t>
      </w:r>
    </w:p>
    <w:p w:rsidR="00B54227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E26115">
        <w:rPr>
          <w:rFonts w:ascii="Times New Roman" w:hAnsi="Times New Roman" w:cs="Times New Roman"/>
          <w:sz w:val="24"/>
          <w:szCs w:val="24"/>
        </w:rPr>
        <w:t xml:space="preserve">Чл. </w:t>
      </w:r>
      <w:r w:rsidR="005038F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C074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E261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(1) Акционери, които заедно или поотделно притежават акции, представляващи поне 5 на сто от капитала на дружеството могат да искат включването на въпроси и да предлагат решения по вече включени въпроси в дневния ред на общото събрание по реда на чл. </w:t>
      </w:r>
      <w:proofErr w:type="gramStart"/>
      <w:r w:rsidRPr="00E26115">
        <w:rPr>
          <w:rFonts w:ascii="Times New Roman" w:hAnsi="Times New Roman" w:cs="Times New Roman"/>
          <w:sz w:val="24"/>
          <w:szCs w:val="24"/>
        </w:rPr>
        <w:t>223а от Търговския закон след обявяване на поканата за свикването му.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227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t>(2) Не по-късно от 15 дни преди откриването на общото събрание</w:t>
      </w:r>
      <w:r w:rsidR="00B5422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26115">
        <w:rPr>
          <w:rFonts w:ascii="Times New Roman" w:hAnsi="Times New Roman" w:cs="Times New Roman"/>
          <w:sz w:val="24"/>
          <w:szCs w:val="24"/>
        </w:rPr>
        <w:t xml:space="preserve"> лицата по ал. </w:t>
      </w:r>
      <w:proofErr w:type="gramStart"/>
      <w:r w:rsidRPr="00E26115">
        <w:rPr>
          <w:rFonts w:ascii="Times New Roman" w:hAnsi="Times New Roman" w:cs="Times New Roman"/>
          <w:sz w:val="24"/>
          <w:szCs w:val="24"/>
        </w:rPr>
        <w:t xml:space="preserve">1 представят в </w:t>
      </w:r>
      <w:r w:rsidR="00B54227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E26115">
        <w:rPr>
          <w:rFonts w:ascii="Times New Roman" w:hAnsi="Times New Roman" w:cs="Times New Roman"/>
          <w:sz w:val="24"/>
          <w:szCs w:val="24"/>
        </w:rPr>
        <w:t>ърговския регистър списък на въпросите, които ще бъдат включени в дневния ред, предложенията за</w:t>
      </w:r>
      <w:r w:rsidRPr="00E26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26115">
        <w:rPr>
          <w:rFonts w:ascii="Times New Roman" w:hAnsi="Times New Roman" w:cs="Times New Roman"/>
          <w:sz w:val="24"/>
          <w:szCs w:val="24"/>
        </w:rPr>
        <w:t>решения и писмените материали, свързани с тях.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227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t xml:space="preserve">(3) Акционерите, възползвали се от това свое право, са длъжни да представят на Комисията за финансов надзор и на </w:t>
      </w:r>
      <w:r w:rsidR="005251D2" w:rsidRPr="00E26115">
        <w:rPr>
          <w:rFonts w:ascii="Times New Roman" w:hAnsi="Times New Roman" w:cs="Times New Roman"/>
          <w:sz w:val="24"/>
          <w:szCs w:val="24"/>
        </w:rPr>
        <w:t>“Български транспортен холдинг” АД</w:t>
      </w:r>
      <w:r w:rsidR="00B542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26115">
        <w:rPr>
          <w:rFonts w:ascii="Times New Roman" w:hAnsi="Times New Roman" w:cs="Times New Roman"/>
          <w:sz w:val="24"/>
          <w:szCs w:val="24"/>
        </w:rPr>
        <w:t xml:space="preserve">най-късно на следващия работен ден след обявяването на въпросите в </w:t>
      </w:r>
      <w:r w:rsidR="00B54227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E26115">
        <w:rPr>
          <w:rFonts w:ascii="Times New Roman" w:hAnsi="Times New Roman" w:cs="Times New Roman"/>
          <w:sz w:val="24"/>
          <w:szCs w:val="24"/>
        </w:rPr>
        <w:t xml:space="preserve">ърговския регистър, материалите по чл. </w:t>
      </w:r>
      <w:proofErr w:type="gramStart"/>
      <w:r w:rsidRPr="00E26115">
        <w:rPr>
          <w:rFonts w:ascii="Times New Roman" w:hAnsi="Times New Roman" w:cs="Times New Roman"/>
          <w:sz w:val="24"/>
          <w:szCs w:val="24"/>
        </w:rPr>
        <w:t>223а, ал.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115">
        <w:rPr>
          <w:rFonts w:ascii="Times New Roman" w:hAnsi="Times New Roman" w:cs="Times New Roman"/>
          <w:sz w:val="24"/>
          <w:szCs w:val="24"/>
        </w:rPr>
        <w:t>4 от Търговския закон.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227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t xml:space="preserve">(4) </w:t>
      </w:r>
      <w:r w:rsidR="005251D2" w:rsidRPr="00E26115">
        <w:rPr>
          <w:rFonts w:ascii="Times New Roman" w:hAnsi="Times New Roman" w:cs="Times New Roman"/>
          <w:sz w:val="24"/>
          <w:szCs w:val="24"/>
        </w:rPr>
        <w:t>“Български транспортен холдинг” АД</w:t>
      </w:r>
      <w:r w:rsidR="00B542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26115">
        <w:rPr>
          <w:rFonts w:ascii="Times New Roman" w:hAnsi="Times New Roman" w:cs="Times New Roman"/>
          <w:sz w:val="24"/>
          <w:szCs w:val="24"/>
        </w:rPr>
        <w:t xml:space="preserve">актуализира поканата и я публикува в медиите, с които има договор и на сайта си в интернет заедно с писмените материали незабавно, но не по-късно от края на работния ден, следващ деня на получаване на уведомлението за включването на въпросите в дневния ред. </w:t>
      </w:r>
    </w:p>
    <w:p w:rsidR="00B54227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E26115">
        <w:rPr>
          <w:rFonts w:ascii="Times New Roman" w:hAnsi="Times New Roman" w:cs="Times New Roman"/>
          <w:sz w:val="24"/>
          <w:szCs w:val="24"/>
        </w:rPr>
        <w:t>Чл. 2</w:t>
      </w:r>
      <w:r w:rsidR="00AC074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E261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(1) Акционери, които притежават заедно или поотделно наймалко 5 на сто от капитала на дружеството, при бездействие на управителните му органи, което застрашава интересите на дружеството, могат да предявят пред съда исковете на дружеството срещу трети лица. </w:t>
      </w:r>
    </w:p>
    <w:p w:rsidR="00B54227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t xml:space="preserve">(2) Лицата по ал. 1 могат: </w:t>
      </w:r>
    </w:p>
    <w:p w:rsidR="00B54227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26115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предявят иск пред окръжния съд по седалището на дружеството за обезщетение на вреди, причинени на дружеството от действия или бездействия на членовете на управителните и контролните органи и на прокуристите на дружеството; </w:t>
      </w:r>
    </w:p>
    <w:p w:rsidR="00B54227" w:rsidRPr="00B54227" w:rsidRDefault="0007543B" w:rsidP="00E261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611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26115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26115">
        <w:rPr>
          <w:rFonts w:ascii="Times New Roman" w:hAnsi="Times New Roman" w:cs="Times New Roman"/>
          <w:sz w:val="24"/>
          <w:szCs w:val="24"/>
        </w:rPr>
        <w:t xml:space="preserve"> искат от общото събрание или от окръжния съд назначаването на контрольори, които да проверят цялата счетоводна документация на дружеството и да изгот</w:t>
      </w:r>
      <w:r w:rsidR="00B54227">
        <w:rPr>
          <w:rFonts w:ascii="Times New Roman" w:hAnsi="Times New Roman" w:cs="Times New Roman"/>
          <w:sz w:val="24"/>
          <w:szCs w:val="24"/>
        </w:rPr>
        <w:t xml:space="preserve">вят доклад за констатациите </w:t>
      </w:r>
      <w:r w:rsidR="00B54227">
        <w:rPr>
          <w:rFonts w:ascii="Times New Roman" w:hAnsi="Times New Roman" w:cs="Times New Roman"/>
          <w:sz w:val="24"/>
          <w:szCs w:val="24"/>
          <w:lang w:val="bg-BG"/>
        </w:rPr>
        <w:t>си.</w:t>
      </w:r>
    </w:p>
    <w:sectPr w:rsidR="00B54227" w:rsidRPr="00B542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AB0"/>
    <w:multiLevelType w:val="hybridMultilevel"/>
    <w:tmpl w:val="CF407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41E7C"/>
    <w:multiLevelType w:val="hybridMultilevel"/>
    <w:tmpl w:val="E6B89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08"/>
    <w:rsid w:val="0007543B"/>
    <w:rsid w:val="003B5F58"/>
    <w:rsid w:val="004029EC"/>
    <w:rsid w:val="00462BF6"/>
    <w:rsid w:val="005038FD"/>
    <w:rsid w:val="005251D2"/>
    <w:rsid w:val="005D530E"/>
    <w:rsid w:val="006A728E"/>
    <w:rsid w:val="006E26FB"/>
    <w:rsid w:val="00A455ED"/>
    <w:rsid w:val="00AC0743"/>
    <w:rsid w:val="00B54227"/>
    <w:rsid w:val="00BF2C08"/>
    <w:rsid w:val="00CE54FD"/>
    <w:rsid w:val="00DA49E0"/>
    <w:rsid w:val="00E26115"/>
    <w:rsid w:val="00E3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115"/>
    <w:pPr>
      <w:ind w:left="720"/>
      <w:contextualSpacing/>
    </w:pPr>
  </w:style>
  <w:style w:type="character" w:styleId="a4">
    <w:name w:val="Hyperlink"/>
    <w:basedOn w:val="a0"/>
    <w:rsid w:val="00402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115"/>
    <w:pPr>
      <w:ind w:left="720"/>
      <w:contextualSpacing/>
    </w:pPr>
  </w:style>
  <w:style w:type="character" w:styleId="a4">
    <w:name w:val="Hyperlink"/>
    <w:basedOn w:val="a0"/>
    <w:rsid w:val="00402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12</cp:revision>
  <dcterms:created xsi:type="dcterms:W3CDTF">2020-04-01T12:30:00Z</dcterms:created>
  <dcterms:modified xsi:type="dcterms:W3CDTF">2020-04-02T11:35:00Z</dcterms:modified>
</cp:coreProperties>
</file>